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856" w:rsidRDefault="00681856" w:rsidP="00681856">
      <w:pPr>
        <w:pStyle w:val="Default"/>
      </w:pPr>
    </w:p>
    <w:p w:rsidR="00681856" w:rsidRDefault="00681856" w:rsidP="00DF7ED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Doručenie žiadosti o vydanie hlasovacieho preukazu</w:t>
      </w:r>
    </w:p>
    <w:p w:rsidR="00681856" w:rsidRDefault="00681856" w:rsidP="00DF7E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okrskovej volebnej komisie pre </w:t>
      </w:r>
      <w:r w:rsidR="00E2623A">
        <w:rPr>
          <w:b/>
          <w:bCs/>
          <w:sz w:val="28"/>
          <w:szCs w:val="28"/>
        </w:rPr>
        <w:t>Referendum 2023</w:t>
      </w:r>
    </w:p>
    <w:p w:rsidR="00E2623A" w:rsidRDefault="00E2623A" w:rsidP="00DF7ED4">
      <w:pPr>
        <w:pStyle w:val="Default"/>
        <w:jc w:val="center"/>
        <w:rPr>
          <w:b/>
          <w:bCs/>
          <w:sz w:val="28"/>
          <w:szCs w:val="28"/>
        </w:rPr>
      </w:pPr>
    </w:p>
    <w:p w:rsidR="00DF7ED4" w:rsidRDefault="00DF7ED4" w:rsidP="00DF7ED4">
      <w:pPr>
        <w:pStyle w:val="Default"/>
        <w:jc w:val="center"/>
        <w:rPr>
          <w:sz w:val="28"/>
          <w:szCs w:val="28"/>
        </w:rPr>
      </w:pPr>
    </w:p>
    <w:p w:rsidR="00681856" w:rsidRDefault="00681856" w:rsidP="006818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Doručenie žiadosti o vydanie hlasovacieho preukazu je možné elektronicky na e-mailovú adresu: </w:t>
      </w:r>
    </w:p>
    <w:p w:rsidR="007E08B6" w:rsidRDefault="00000000" w:rsidP="00681856">
      <w:pPr>
        <w:rPr>
          <w:b/>
          <w:bCs/>
          <w:sz w:val="32"/>
          <w:szCs w:val="32"/>
        </w:rPr>
      </w:pPr>
      <w:hyperlink r:id="rId4" w:history="1">
        <w:r w:rsidR="006020EC">
          <w:rPr>
            <w:rStyle w:val="Hypertextovprepojenie"/>
            <w:b/>
            <w:bCs/>
            <w:sz w:val="32"/>
            <w:szCs w:val="32"/>
          </w:rPr>
          <w:t>obec</w:t>
        </w:r>
        <w:r w:rsidR="00DF7ED4" w:rsidRPr="00F95EAA">
          <w:rPr>
            <w:rStyle w:val="Hypertextovprepojenie"/>
            <w:b/>
            <w:bCs/>
            <w:sz w:val="32"/>
            <w:szCs w:val="32"/>
          </w:rPr>
          <w:t>@</w:t>
        </w:r>
        <w:r w:rsidR="006020EC">
          <w:rPr>
            <w:rStyle w:val="Hypertextovprepojenie"/>
            <w:b/>
            <w:bCs/>
            <w:sz w:val="32"/>
            <w:szCs w:val="32"/>
          </w:rPr>
          <w:t>plaveckypeter</w:t>
        </w:r>
        <w:r w:rsidR="00DF7ED4" w:rsidRPr="00F95EAA">
          <w:rPr>
            <w:rStyle w:val="Hypertextovprepojenie"/>
            <w:b/>
            <w:bCs/>
            <w:sz w:val="32"/>
            <w:szCs w:val="32"/>
          </w:rPr>
          <w:t>.sk</w:t>
        </w:r>
      </w:hyperlink>
    </w:p>
    <w:p w:rsidR="00DF7ED4" w:rsidRPr="00DF7ED4" w:rsidRDefault="00DF7ED4" w:rsidP="00DF7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7ED4" w:rsidRDefault="00DF7ED4" w:rsidP="00DF7ED4">
      <w:r w:rsidRPr="00DF7E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7ED4">
        <w:rPr>
          <w:rFonts w:ascii="Arial" w:hAnsi="Arial" w:cs="Arial"/>
          <w:color w:val="000000"/>
          <w:sz w:val="23"/>
          <w:szCs w:val="23"/>
        </w:rPr>
        <w:t xml:space="preserve">Postup pri vydávaní hlasovacieho preukazu je uvedený v dokumente </w:t>
      </w:r>
      <w:r w:rsidRPr="00DF7ED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„Informácie pre voliča“.</w:t>
      </w:r>
    </w:p>
    <w:sectPr w:rsidR="00DF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56"/>
    <w:rsid w:val="006020EC"/>
    <w:rsid w:val="00681856"/>
    <w:rsid w:val="007E08B6"/>
    <w:rsid w:val="00BA0A68"/>
    <w:rsid w:val="00DF7ED4"/>
    <w:rsid w:val="00E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B77C"/>
  <w15:docId w15:val="{5F66C3AF-EC70-489E-8177-9BE51C7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F7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cechotovska@solos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PC1</cp:lastModifiedBy>
  <cp:revision>2</cp:revision>
  <cp:lastPrinted>2019-02-11T13:42:00Z</cp:lastPrinted>
  <dcterms:created xsi:type="dcterms:W3CDTF">2022-12-09T12:32:00Z</dcterms:created>
  <dcterms:modified xsi:type="dcterms:W3CDTF">2022-12-09T12:32:00Z</dcterms:modified>
</cp:coreProperties>
</file>